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23C98" w:rsidRDefault="00F64C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>Круглый стол</w:t>
      </w:r>
    </w:p>
    <w:p w14:paraId="00000002" w14:textId="77777777" w:rsidR="00723C98" w:rsidRDefault="00723C9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</w:pPr>
    </w:p>
    <w:p w14:paraId="00000003" w14:textId="77777777" w:rsidR="00723C98" w:rsidRDefault="00F64C0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 xml:space="preserve">«Актуальные вопросы ценообразования и сметного нормирования в строительстве в 2026 году» </w:t>
      </w:r>
    </w:p>
    <w:p w14:paraId="00000004" w14:textId="77777777" w:rsidR="00723C98" w:rsidRDefault="00723C9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</w:pPr>
    </w:p>
    <w:p w14:paraId="00000005" w14:textId="77777777" w:rsidR="00723C98" w:rsidRDefault="00F64C03">
      <w:pPr>
        <w:ind w:right="-32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Очное участие с онлайн подключением</w:t>
      </w:r>
    </w:p>
    <w:p w14:paraId="00000006" w14:textId="77777777" w:rsidR="00723C98" w:rsidRDefault="00723C98">
      <w:pPr>
        <w:ind w:right="-32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07" w14:textId="5391EA36" w:rsidR="00723C98" w:rsidRDefault="00F64C03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>Дата и время проведения:</w:t>
      </w:r>
      <w:r>
        <w:rPr>
          <w:rFonts w:ascii="Times New Roman" w:eastAsia="Times New Roman" w:hAnsi="Times New Roman" w:cs="Times New Roman"/>
          <w:color w:val="3660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26 февраля 2026 г., 15.00-17.00 (по Уфе) </w:t>
      </w:r>
    </w:p>
    <w:p w14:paraId="00000008" w14:textId="77777777" w:rsidR="00723C98" w:rsidRDefault="00F64C03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 xml:space="preserve">Место проведения: </w:t>
      </w:r>
      <w:r>
        <w:rPr>
          <w:rFonts w:ascii="Times New Roman" w:eastAsia="Times New Roman" w:hAnsi="Times New Roman" w:cs="Times New Roman"/>
          <w:sz w:val="26"/>
          <w:szCs w:val="26"/>
        </w:rPr>
        <w:t>Выставочный комплекс «ЭКСПО», г. Уфа, ул. Менделеева, 158</w:t>
      </w:r>
    </w:p>
    <w:p w14:paraId="00000009" w14:textId="77777777" w:rsidR="00723C98" w:rsidRDefault="00F64C03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 xml:space="preserve">Организаторы мероприятия: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Министерство строительства и архитектуры РБ, СРО «Строители Башкирии»</w:t>
      </w:r>
    </w:p>
    <w:p w14:paraId="0000000A" w14:textId="77777777" w:rsidR="00723C98" w:rsidRDefault="00F64C03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  <w:highlight w:val="white"/>
        </w:rPr>
        <w:t>Стоимость участия: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бесплатно</w:t>
      </w:r>
    </w:p>
    <w:p w14:paraId="0000000B" w14:textId="77777777" w:rsidR="00723C98" w:rsidRDefault="00723C98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723C98" w:rsidRDefault="00F64C03">
      <w:pPr>
        <w:ind w:right="-327"/>
        <w:jc w:val="both"/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>Мероприятие актуально для:</w:t>
      </w:r>
    </w:p>
    <w:p w14:paraId="0000000D" w14:textId="77777777" w:rsidR="00723C98" w:rsidRDefault="00F64C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руководителей строительных и проектных организаций;</w:t>
      </w:r>
    </w:p>
    <w:p w14:paraId="0000000E" w14:textId="77777777" w:rsidR="00723C98" w:rsidRDefault="00F64C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участникам строительных закупок по 44-ФЗ и 223-ФЗ;</w:t>
      </w:r>
    </w:p>
    <w:p w14:paraId="0000000F" w14:textId="1FD2F628" w:rsidR="00723C98" w:rsidRDefault="00F64C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представителям государственных и муниципальных заказчиков</w:t>
      </w:r>
    </w:p>
    <w:p w14:paraId="00000010" w14:textId="77777777" w:rsidR="00723C98" w:rsidRDefault="00F64C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руководителей и сотрудников сметного отдела строительных организаций;</w:t>
      </w:r>
    </w:p>
    <w:p w14:paraId="00000011" w14:textId="77777777" w:rsidR="00723C98" w:rsidRDefault="00F64C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руководителей и сотрудников сметного отдела проектных организаций;</w:t>
      </w:r>
    </w:p>
    <w:p w14:paraId="00000012" w14:textId="77777777" w:rsidR="00723C98" w:rsidRDefault="00F64C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3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частным сметчикам; </w:t>
      </w:r>
    </w:p>
    <w:p w14:paraId="00000013" w14:textId="77777777" w:rsidR="00723C98" w:rsidRDefault="00723C98">
      <w:pPr>
        <w:ind w:left="360" w:right="-3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723C98" w:rsidRDefault="00F64C03">
      <w:pPr>
        <w:ind w:right="-327" w:firstLine="360"/>
        <w:jc w:val="both"/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>Спикеры:</w:t>
      </w:r>
    </w:p>
    <w:p w14:paraId="00000015" w14:textId="77777777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Сидоркин В. 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Заместитель министра строительства и архитектуры Республики Башкортостан</w:t>
      </w:r>
    </w:p>
    <w:p w14:paraId="00000017" w14:textId="77777777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Малахов П. В. </w:t>
      </w:r>
      <w:r>
        <w:rPr>
          <w:rFonts w:ascii="Times New Roman" w:eastAsia="Times New Roman" w:hAnsi="Times New Roman" w:cs="Times New Roman"/>
          <w:sz w:val="28"/>
          <w:szCs w:val="28"/>
        </w:rPr>
        <w:t>-заместитель руководителя аппарата НОСТРОЙ</w:t>
      </w:r>
    </w:p>
    <w:p w14:paraId="00000018" w14:textId="77777777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2et92p0" w:colFirst="0" w:colLast="0"/>
      <w:bookmarkEnd w:id="0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Рой Е. 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зам. начальника ГАУ Управление госэкспертизы РБ</w:t>
      </w:r>
    </w:p>
    <w:p w14:paraId="00000019" w14:textId="6CD63C27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>Горченева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К. О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– начальник сметного отдела ГКУ УКС РБ</w:t>
      </w:r>
    </w:p>
    <w:p w14:paraId="0000001A" w14:textId="71CE9D2D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Паскина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М. 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ведущий эксперт Института информационного моделирования Университета Минстроя НИИСФ РААСН</w:t>
      </w:r>
    </w:p>
    <w:p w14:paraId="0000001B" w14:textId="1F98DFC1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Миловкина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О. 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эксперт Института информационного моделирования Университета </w:t>
      </w:r>
    </w:p>
    <w:p w14:paraId="0000001C" w14:textId="46CCAFED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Головина Л. И. </w:t>
      </w:r>
      <w:r>
        <w:rPr>
          <w:rFonts w:ascii="Times New Roman" w:eastAsia="Times New Roman" w:hAnsi="Times New Roman" w:cs="Times New Roman"/>
          <w:sz w:val="28"/>
          <w:szCs w:val="28"/>
        </w:rPr>
        <w:t>- руководитель представительства «ГРАНД-Смета» по Республике Башкортостан</w:t>
      </w:r>
    </w:p>
    <w:p w14:paraId="0000001D" w14:textId="3585F582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pln2mu8ka40q" w:colFirst="0" w:colLast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Муляшова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Н. 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доцент кафедры ОТСК УГНТУ </w:t>
      </w:r>
    </w:p>
    <w:p w14:paraId="25058CCF" w14:textId="77777777" w:rsidR="00F64C03" w:rsidRDefault="00F64C03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E" w14:textId="77777777" w:rsidR="00723C98" w:rsidRDefault="00F64C03">
      <w:pPr>
        <w:pBdr>
          <w:top w:val="nil"/>
          <w:left w:val="nil"/>
          <w:bottom w:val="nil"/>
          <w:right w:val="nil"/>
          <w:between w:val="nil"/>
        </w:pBdr>
        <w:ind w:right="-327" w:firstLine="360"/>
        <w:jc w:val="both"/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 xml:space="preserve">В ходе круглого стола будут раскрыты следующие темы </w:t>
      </w:r>
    </w:p>
    <w:p w14:paraId="0000001F" w14:textId="77777777" w:rsidR="00723C98" w:rsidRDefault="00F64C03">
      <w:pPr>
        <w:numPr>
          <w:ilvl w:val="0"/>
          <w:numId w:val="7"/>
        </w:numPr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изменения нормативной базы и методик, реализуемые Минстрой России;</w:t>
      </w:r>
    </w:p>
    <w:p w14:paraId="00000020" w14:textId="77777777" w:rsidR="00723C98" w:rsidRDefault="00F64C03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приоритетные направления развития сметного нормирования на 2026–2027 годы;</w:t>
      </w:r>
    </w:p>
    <w:p w14:paraId="00000021" w14:textId="77777777" w:rsidR="00723C98" w:rsidRDefault="00F64C03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особенности учёта ставки НДС 22% при формировании сметной стоимости строительства;</w:t>
      </w:r>
    </w:p>
    <w:p w14:paraId="00000022" w14:textId="77777777" w:rsidR="00723C98" w:rsidRDefault="00F64C03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применения индексов изменения сметной стоимости в 2026 году;</w:t>
      </w:r>
    </w:p>
    <w:p w14:paraId="00000023" w14:textId="77777777" w:rsidR="00723C98" w:rsidRDefault="00F64C03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использования ресурсно-индексного метода и данных ФГИС ЦС;</w:t>
      </w:r>
    </w:p>
    <w:p w14:paraId="00000024" w14:textId="77777777" w:rsidR="00723C98" w:rsidRDefault="00F64C03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экспертизы к отражению НДС и индексации сметной стоимости;</w:t>
      </w:r>
    </w:p>
    <w:p w14:paraId="00000025" w14:textId="77777777" w:rsidR="00723C98" w:rsidRDefault="00F64C0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новых требований в программном комплексе “Гранд Смета”</w:t>
      </w:r>
    </w:p>
    <w:p w14:paraId="00000027" w14:textId="77777777" w:rsidR="00723C98" w:rsidRDefault="00723C98">
      <w:pPr>
        <w:ind w:right="-327"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0000028" w14:textId="77777777" w:rsidR="00723C98" w:rsidRDefault="00F64C03">
      <w:pPr>
        <w:ind w:right="-327"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Регистрация доступна по ссылке </w:t>
      </w:r>
    </w:p>
    <w:p w14:paraId="662FDD0A" w14:textId="0A0F32E6" w:rsidR="00753223" w:rsidRPr="004E79E6" w:rsidRDefault="004E79E6">
      <w:pPr>
        <w:ind w:right="-327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6" w:history="1">
        <w:r w:rsidRPr="004E79E6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https://stroi-conf.ru/</w:t>
        </w:r>
      </w:hyperlink>
    </w:p>
    <w:p w14:paraId="30203B56" w14:textId="77777777" w:rsidR="004E79E6" w:rsidRDefault="004E79E6">
      <w:pPr>
        <w:ind w:right="-327"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000002B" w14:textId="60F7A3F5" w:rsidR="00723C98" w:rsidRDefault="00F64C03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вопросам регистрации: </w:t>
      </w:r>
      <w:r>
        <w:rPr>
          <w:rFonts w:ascii="Times New Roman" w:eastAsia="Times New Roman" w:hAnsi="Times New Roman" w:cs="Times New Roman"/>
          <w:sz w:val="28"/>
          <w:szCs w:val="28"/>
        </w:rPr>
        <w:t>+7 (347) 201-01-66 СРО “Строители Башкирии”</w:t>
      </w:r>
    </w:p>
    <w:p w14:paraId="0000002C" w14:textId="77777777" w:rsidR="00723C98" w:rsidRDefault="00723C98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723C98" w:rsidRDefault="00F64C03">
      <w:pPr>
        <w:ind w:left="720"/>
        <w:jc w:val="center"/>
        <w:rPr>
          <w:rFonts w:ascii="Times New Roman" w:eastAsia="Times New Roman" w:hAnsi="Times New Roman" w:cs="Times New Roman"/>
          <w:b/>
          <w:bCs/>
          <w:color w:val="36609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32"/>
          <w:szCs w:val="32"/>
        </w:rPr>
        <w:t>Практикум</w:t>
      </w:r>
    </w:p>
    <w:p w14:paraId="0000002F" w14:textId="77777777" w:rsidR="00723C98" w:rsidRDefault="00723C98">
      <w:pPr>
        <w:ind w:left="720"/>
        <w:jc w:val="center"/>
        <w:rPr>
          <w:rFonts w:ascii="Times New Roman" w:eastAsia="Times New Roman" w:hAnsi="Times New Roman" w:cs="Times New Roman"/>
          <w:b/>
          <w:bCs/>
          <w:color w:val="366091"/>
          <w:sz w:val="32"/>
          <w:szCs w:val="32"/>
        </w:rPr>
      </w:pPr>
    </w:p>
    <w:p w14:paraId="00000030" w14:textId="1759E824" w:rsidR="00723C98" w:rsidRDefault="00F64C03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>Дата и время проведения:</w:t>
      </w:r>
      <w:r>
        <w:rPr>
          <w:rFonts w:ascii="Times New Roman" w:eastAsia="Times New Roman" w:hAnsi="Times New Roman" w:cs="Times New Roman"/>
          <w:color w:val="3660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27 февраля 2026 г., 10.00-16.00 (по Уфе) </w:t>
      </w:r>
    </w:p>
    <w:p w14:paraId="00000031" w14:textId="77777777" w:rsidR="00723C98" w:rsidRDefault="00F64C03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 xml:space="preserve">Место проведения: </w:t>
      </w:r>
      <w:r>
        <w:rPr>
          <w:rFonts w:ascii="Times New Roman" w:eastAsia="Times New Roman" w:hAnsi="Times New Roman" w:cs="Times New Roman"/>
          <w:sz w:val="26"/>
          <w:szCs w:val="26"/>
        </w:rPr>
        <w:t>Выставочный комплекс «ЭКСПО», г. Уфа, ул. Менделеева, 158</w:t>
      </w:r>
    </w:p>
    <w:p w14:paraId="00000032" w14:textId="77777777" w:rsidR="00723C98" w:rsidRDefault="00F64C03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 xml:space="preserve">Организаторы мероприятия: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СРО «Строители Башкирии»</w:t>
      </w:r>
    </w:p>
    <w:p w14:paraId="00000033" w14:textId="77777777" w:rsidR="00723C98" w:rsidRDefault="00723C98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034" w14:textId="77777777" w:rsidR="00723C98" w:rsidRDefault="00F64C03">
      <w:pPr>
        <w:ind w:right="-327"/>
        <w:jc w:val="both"/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  <w:highlight w:val="white"/>
        </w:rPr>
        <w:t>Спикеры практикума</w:t>
      </w:r>
    </w:p>
    <w:p w14:paraId="00000035" w14:textId="6F2B6366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Миловкина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О. 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эксперт Института информационного моделирования Университета </w:t>
      </w:r>
    </w:p>
    <w:p w14:paraId="00000036" w14:textId="6E913457" w:rsidR="00723C98" w:rsidRDefault="00F64C0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Паскина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М. 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ведущий эксперт Института информационного моделирования Университета Минстроя НИИСФ РААСН</w:t>
      </w:r>
    </w:p>
    <w:p w14:paraId="00000037" w14:textId="77777777" w:rsidR="00723C98" w:rsidRDefault="00F64C03">
      <w:pPr>
        <w:ind w:right="-327"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366091"/>
          <w:sz w:val="28"/>
          <w:szCs w:val="28"/>
        </w:rPr>
        <w:t xml:space="preserve">В ходе практикума будут раскрыты следующие темы </w:t>
      </w:r>
    </w:p>
    <w:p w14:paraId="00000038" w14:textId="77777777" w:rsidR="00723C98" w:rsidRDefault="00F64C03">
      <w:pPr>
        <w:pStyle w:val="3"/>
        <w:keepNext w:val="0"/>
        <w:keepLines w:val="0"/>
        <w:spacing w:before="280"/>
        <w:ind w:left="720"/>
        <w:jc w:val="both"/>
        <w:rPr>
          <w:rFonts w:ascii="Times New Roman" w:eastAsia="Times New Roman" w:hAnsi="Times New Roman" w:cs="Times New Roman"/>
        </w:rPr>
      </w:pPr>
      <w:bookmarkStart w:id="2" w:name="_heading=h.bwtthwmi4yfc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Применение налога на добавленную стоимость в 2026 году</w:t>
      </w:r>
    </w:p>
    <w:p w14:paraId="00000039" w14:textId="77777777" w:rsidR="00723C98" w:rsidRDefault="00F64C03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применения НДС при реализации переходящих контрактов 2025–2026 годов;</w:t>
      </w:r>
    </w:p>
    <w:p w14:paraId="0000003A" w14:textId="77777777" w:rsidR="00723C98" w:rsidRDefault="00F64C03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отражения НДС в первичных учётных документах (КС-2, КС-3), в том числе при авансировании и поэтапном выполнении работ.</w:t>
      </w:r>
    </w:p>
    <w:p w14:paraId="0000003B" w14:textId="77777777" w:rsidR="00723C98" w:rsidRDefault="00F64C03">
      <w:pPr>
        <w:pStyle w:val="3"/>
        <w:keepNext w:val="0"/>
        <w:keepLines w:val="0"/>
        <w:spacing w:before="280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" w:name="_heading=h.za8g353agejd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🔹 Взаимосвязь сметной документации, договорных условий и бухгалтерского учёта</w:t>
      </w:r>
    </w:p>
    <w:p w14:paraId="0000003C" w14:textId="77777777" w:rsidR="00723C98" w:rsidRDefault="00F64C03">
      <w:pPr>
        <w:numPr>
          <w:ilvl w:val="0"/>
          <w:numId w:val="6"/>
        </w:numPr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разграничение ответственности между сметчиком, заказчиком и бухгалтерской службой;</w:t>
      </w:r>
    </w:p>
    <w:p w14:paraId="0000003D" w14:textId="77777777" w:rsidR="00723C98" w:rsidRDefault="00F64C03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корректность отражения налоговых условий в сметах, договорах и расчётах цены контракта;</w:t>
      </w:r>
    </w:p>
    <w:p w14:paraId="0000003E" w14:textId="77777777" w:rsidR="00723C98" w:rsidRDefault="00F64C03">
      <w:pPr>
        <w:numPr>
          <w:ilvl w:val="0"/>
          <w:numId w:val="6"/>
        </w:num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допустимые подходы к формированию стоимости при различных налоговых режимах участников строительства.</w:t>
      </w:r>
    </w:p>
    <w:p w14:paraId="0000003F" w14:textId="77777777" w:rsidR="00723C98" w:rsidRDefault="00F64C03">
      <w:pPr>
        <w:pStyle w:val="3"/>
        <w:keepNext w:val="0"/>
        <w:keepLines w:val="0"/>
        <w:spacing w:before="280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" w:name="_heading=h.4vjbhjnp7alz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🔹 Особенности формирования цены при применении различных налоговых режимов</w:t>
      </w:r>
    </w:p>
    <w:p w14:paraId="00000040" w14:textId="77777777" w:rsidR="00723C98" w:rsidRDefault="00F64C03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учёт организаций, применяющих УСН, а также пониженные ставки НДС;</w:t>
      </w:r>
    </w:p>
    <w:p w14:paraId="00000041" w14:textId="77777777" w:rsidR="00723C98" w:rsidRDefault="00F64C03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сопоставимости коммерческих предложений при проведении закупочных процедур;</w:t>
      </w:r>
    </w:p>
    <w:p w14:paraId="00000042" w14:textId="77777777" w:rsidR="00723C98" w:rsidRDefault="00F64C03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риски и правоприменительная практика при формировании НМЦК.</w:t>
      </w:r>
    </w:p>
    <w:p w14:paraId="00000043" w14:textId="77777777" w:rsidR="00723C98" w:rsidRDefault="00F64C03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часть конференции ориентирована 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детальную проработку изменений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их применение в повседневной работе строительных организаций.</w:t>
      </w:r>
    </w:p>
    <w:p w14:paraId="00000044" w14:textId="77777777" w:rsidR="00723C98" w:rsidRDefault="00F64C03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Формат практической части предполагает активное участие слушателей и включает:</w:t>
      </w:r>
    </w:p>
    <w:p w14:paraId="00000045" w14:textId="77777777" w:rsidR="00723C98" w:rsidRDefault="00F64C03" w:rsidP="00DC40F3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подробный разбор изменений в сметном нормировании и ценообразовании на 2026–2027 годы;</w:t>
      </w:r>
    </w:p>
    <w:p w14:paraId="00000046" w14:textId="77777777" w:rsidR="00723C98" w:rsidRDefault="00F64C03" w:rsidP="00DC40F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практику применения ставки НДС 22% в сметах, ССР, договорах, НМЦК и первичных учётных документах;</w:t>
      </w:r>
    </w:p>
    <w:p w14:paraId="00000047" w14:textId="77777777" w:rsidR="00723C98" w:rsidRDefault="00F64C03" w:rsidP="00DC40F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работу с переходящими контрактами 2025–2026 годов;</w:t>
      </w:r>
    </w:p>
    <w:p w14:paraId="00000048" w14:textId="77777777" w:rsidR="00723C98" w:rsidRDefault="00F64C03" w:rsidP="00DC40F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практические задания по расчёту стоимости с применением индексов и ресурсно-индексного метода;</w:t>
      </w:r>
    </w:p>
    <w:p w14:paraId="00000049" w14:textId="77777777" w:rsidR="00723C98" w:rsidRDefault="00F64C03" w:rsidP="00DC40F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типовых и сложных кейсов из практики участников;</w:t>
      </w:r>
    </w:p>
    <w:p w14:paraId="0000004A" w14:textId="77777777" w:rsidR="00723C98" w:rsidRDefault="00F64C03" w:rsidP="00DC40F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разбор ошибок, выявляемых при экспертизе, и способов их корректного устранения;</w:t>
      </w:r>
    </w:p>
    <w:p w14:paraId="0000004B" w14:textId="77777777" w:rsidR="00723C98" w:rsidRDefault="00F64C03" w:rsidP="00DC40F3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на индивидуальные вопросы участников.</w:t>
      </w:r>
    </w:p>
    <w:p w14:paraId="0000004C" w14:textId="77164994" w:rsidR="00723C98" w:rsidRDefault="00F64C0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DC40F3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</w:rPr>
        <w:t>Бонусы для участников:</w:t>
      </w:r>
    </w:p>
    <w:p w14:paraId="2D11AD20" w14:textId="77777777" w:rsidR="00DC40F3" w:rsidRPr="00DC40F3" w:rsidRDefault="00DC40F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</w:rPr>
      </w:pPr>
    </w:p>
    <w:p w14:paraId="0000004D" w14:textId="77777777" w:rsidR="00723C98" w:rsidRPr="00DC40F3" w:rsidRDefault="00F64C03" w:rsidP="00DC40F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F3">
        <w:rPr>
          <w:rFonts w:ascii="Times New Roman" w:eastAsia="Times New Roman" w:hAnsi="Times New Roman" w:cs="Times New Roman"/>
          <w:sz w:val="28"/>
          <w:szCs w:val="28"/>
        </w:rPr>
        <w:t xml:space="preserve">Сертификат о прохождении практикума </w:t>
      </w:r>
    </w:p>
    <w:p w14:paraId="0000004E" w14:textId="77777777" w:rsidR="00723C98" w:rsidRPr="00DC40F3" w:rsidRDefault="00F64C03" w:rsidP="00DC40F3">
      <w:pPr>
        <w:pStyle w:val="a4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0F3">
        <w:rPr>
          <w:rFonts w:ascii="Times New Roman" w:eastAsia="Times New Roman" w:hAnsi="Times New Roman" w:cs="Times New Roman"/>
          <w:sz w:val="28"/>
          <w:szCs w:val="28"/>
        </w:rPr>
        <w:t xml:space="preserve">Методичка сметчика с </w:t>
      </w:r>
      <w:proofErr w:type="spellStart"/>
      <w:r w:rsidRPr="00DC40F3">
        <w:rPr>
          <w:rFonts w:ascii="Times New Roman" w:eastAsia="Times New Roman" w:hAnsi="Times New Roman" w:cs="Times New Roman"/>
          <w:sz w:val="28"/>
          <w:szCs w:val="28"/>
        </w:rPr>
        <w:t>нормативкой</w:t>
      </w:r>
      <w:proofErr w:type="spellEnd"/>
      <w:r w:rsidRPr="00DC40F3">
        <w:rPr>
          <w:rFonts w:ascii="Times New Roman" w:eastAsia="Times New Roman" w:hAnsi="Times New Roman" w:cs="Times New Roman"/>
          <w:sz w:val="28"/>
          <w:szCs w:val="28"/>
        </w:rPr>
        <w:t xml:space="preserve"> актуальной на 2026-2027 гг.</w:t>
      </w:r>
    </w:p>
    <w:p w14:paraId="0000004F" w14:textId="1A2B6FEE" w:rsidR="00723C98" w:rsidRDefault="00723C9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71C5FF" w14:textId="1AC57485" w:rsidR="00DC40F3" w:rsidRDefault="00DC40F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13E497" w14:textId="2A353944" w:rsidR="00DC40F3" w:rsidRDefault="00DC40F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E2B952" w14:textId="52EC73E7" w:rsidR="00DC40F3" w:rsidRDefault="00DC40F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273B16" w14:textId="0012907D" w:rsidR="00DC40F3" w:rsidRDefault="00DC40F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3DC88D" w14:textId="77777777" w:rsidR="00DC40F3" w:rsidRDefault="00DC40F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0" w14:textId="24029715" w:rsidR="00723C98" w:rsidRDefault="00F64C0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</w:rPr>
      </w:pPr>
      <w:r w:rsidRPr="00DC40F3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</w:rPr>
        <w:lastRenderedPageBreak/>
        <w:t xml:space="preserve">Стоимость участия: </w:t>
      </w:r>
    </w:p>
    <w:p w14:paraId="126AC138" w14:textId="77777777" w:rsidR="00DC40F3" w:rsidRPr="00DC40F3" w:rsidRDefault="00DC40F3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</w:rPr>
      </w:pPr>
    </w:p>
    <w:p w14:paraId="49686049" w14:textId="6A54F096" w:rsidR="00753223" w:rsidRDefault="0075322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9B0464" wp14:editId="1503C4DF">
            <wp:extent cx="5733415" cy="38569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51" w14:textId="7C495814" w:rsidR="00723C98" w:rsidRPr="00DC40F3" w:rsidRDefault="00DC40F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членов СРО «Строители Башкирии» - </w:t>
      </w:r>
      <w:r w:rsidRPr="00DC40F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скидка 30%</w:t>
      </w:r>
    </w:p>
    <w:p w14:paraId="5BDB47F0" w14:textId="77777777" w:rsidR="00DC40F3" w:rsidRDefault="00DC40F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2919AC3B" w:rsidR="00723C98" w:rsidRDefault="00F64C03">
      <w:pPr>
        <w:ind w:right="-327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Регистрация доступна по ссылке  </w:t>
      </w:r>
    </w:p>
    <w:p w14:paraId="58F10A21" w14:textId="5B66845A" w:rsidR="00753223" w:rsidRPr="00753223" w:rsidRDefault="004E79E6">
      <w:pPr>
        <w:ind w:right="-327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hyperlink r:id="rId8" w:history="1">
        <w:r w:rsidR="00753223" w:rsidRPr="00753223">
          <w:rPr>
            <w:rStyle w:val="a6"/>
            <w:rFonts w:ascii="Times New Roman" w:eastAsia="Times New Roman" w:hAnsi="Times New Roman" w:cs="Times New Roman"/>
            <w:b/>
            <w:bCs/>
            <w:sz w:val="32"/>
            <w:szCs w:val="32"/>
          </w:rPr>
          <w:t>https://igra-smeta.ru/</w:t>
        </w:r>
      </w:hyperlink>
      <w:r w:rsidR="00753223" w:rsidRPr="00753223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 </w:t>
      </w:r>
    </w:p>
    <w:p w14:paraId="00000053" w14:textId="77777777" w:rsidR="00723C98" w:rsidRDefault="00723C98">
      <w:pPr>
        <w:ind w:right="-327"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0000054" w14:textId="77777777" w:rsidR="00723C98" w:rsidRDefault="00F64C03">
      <w:pPr>
        <w:ind w:right="-3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вопросам регистрации: </w:t>
      </w:r>
      <w:r>
        <w:rPr>
          <w:rFonts w:ascii="Times New Roman" w:eastAsia="Times New Roman" w:hAnsi="Times New Roman" w:cs="Times New Roman"/>
          <w:sz w:val="28"/>
          <w:szCs w:val="28"/>
        </w:rPr>
        <w:t>+7 (347) 201-01-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66  СРО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“Строители Башкирии”</w:t>
      </w:r>
    </w:p>
    <w:p w14:paraId="00000055" w14:textId="77777777" w:rsidR="00723C98" w:rsidRDefault="00723C9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723C98" w:rsidSect="00753223">
      <w:pgSz w:w="11909" w:h="16834"/>
      <w:pgMar w:top="709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650FD0E-2A86-4FFD-AE67-406860D0858D}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3DDFBAB-0158-46CC-81E1-4857FE3CEF8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CBC5D3D0-E657-4A5D-81AB-FEF796E58E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12DA"/>
    <w:multiLevelType w:val="multilevel"/>
    <w:tmpl w:val="D3529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900BD"/>
    <w:multiLevelType w:val="multilevel"/>
    <w:tmpl w:val="F3826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064BC6"/>
    <w:multiLevelType w:val="multilevel"/>
    <w:tmpl w:val="3DAEA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B408B4"/>
    <w:multiLevelType w:val="multilevel"/>
    <w:tmpl w:val="4888F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EE69EE"/>
    <w:multiLevelType w:val="hybridMultilevel"/>
    <w:tmpl w:val="51B62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54459A"/>
    <w:multiLevelType w:val="multilevel"/>
    <w:tmpl w:val="F266F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77192D"/>
    <w:multiLevelType w:val="multilevel"/>
    <w:tmpl w:val="0748D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E656BC9"/>
    <w:multiLevelType w:val="multilevel"/>
    <w:tmpl w:val="BAC0D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C98"/>
    <w:rsid w:val="004E79E6"/>
    <w:rsid w:val="00723C98"/>
    <w:rsid w:val="00753223"/>
    <w:rsid w:val="00DC40F3"/>
    <w:rsid w:val="00F6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A5498"/>
  <w15:docId w15:val="{7ACACDE2-5EEB-4D83-A2BF-C0F5DA36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AC2A8B"/>
    <w:pPr>
      <w:ind w:left="720"/>
      <w:contextualSpacing/>
    </w:pPr>
  </w:style>
  <w:style w:type="paragraph" w:styleId="a5">
    <w:name w:val="No Spacing"/>
    <w:uiPriority w:val="1"/>
    <w:qFormat/>
    <w:rsid w:val="00AC2A8B"/>
    <w:pPr>
      <w:spacing w:line="240" w:lineRule="auto"/>
    </w:pPr>
  </w:style>
  <w:style w:type="character" w:styleId="a6">
    <w:name w:val="Hyperlink"/>
    <w:basedOn w:val="a0"/>
    <w:uiPriority w:val="99"/>
    <w:unhideWhenUsed/>
    <w:rsid w:val="006522D1"/>
    <w:rPr>
      <w:color w:val="0000FF" w:themeColor="hyperlink"/>
      <w:u w:val="single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character" w:styleId="a8">
    <w:name w:val="Unresolved Mention"/>
    <w:basedOn w:val="a0"/>
    <w:uiPriority w:val="99"/>
    <w:semiHidden/>
    <w:unhideWhenUsed/>
    <w:rsid w:val="00753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gra-smeta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troi-conf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QpL02DGNrRAy4uBnUYxdf6xdnA==">CgMxLjAyDmgucGxuMm11OGthNDBxMg5oLnBsbjJtdThrYTQwcTIJaC4yZXQ5MnAwMg5oLnBsbjJtdThrYTQwcTIOaC5wbG4ybXU4a2E0MHEyDmguYnd0dGh3bWk0eWZjMg5oLnphOGczNTNhZ2VqZDIOaC40dmpiaGpucDdhbHo4AHIhMWxiZTgwWVBFSG1rRnJsVV9hZUphbUhkUXBTSVhhX1NV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alina</cp:lastModifiedBy>
  <cp:revision>4</cp:revision>
  <dcterms:created xsi:type="dcterms:W3CDTF">2021-09-06T10:06:00Z</dcterms:created>
  <dcterms:modified xsi:type="dcterms:W3CDTF">2026-02-05T09:39:00Z</dcterms:modified>
</cp:coreProperties>
</file>